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FA" w:rsidRPr="00014DBD" w:rsidRDefault="00AB6DFA" w:rsidP="00014DB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014DBD">
        <w:rPr>
          <w:rFonts w:ascii="Times New Roman" w:hAnsi="Times New Roman" w:cs="Times New Roman"/>
          <w:b/>
          <w:sz w:val="27"/>
          <w:szCs w:val="27"/>
        </w:rPr>
        <w:t>Уважаемые потребители!</w:t>
      </w:r>
    </w:p>
    <w:p w:rsidR="00AB6DFA" w:rsidRPr="00DD5C56" w:rsidRDefault="00AB6DFA" w:rsidP="00AB6DFA">
      <w:pPr>
        <w:jc w:val="both"/>
        <w:rPr>
          <w:rFonts w:ascii="Times New Roman" w:hAnsi="Times New Roman" w:cs="Times New Roman"/>
          <w:sz w:val="27"/>
          <w:szCs w:val="27"/>
        </w:rPr>
      </w:pPr>
      <w:r w:rsidRPr="00DD5C56">
        <w:rPr>
          <w:rFonts w:ascii="Times New Roman" w:hAnsi="Times New Roman" w:cs="Times New Roman"/>
          <w:sz w:val="27"/>
          <w:szCs w:val="27"/>
        </w:rPr>
        <w:t xml:space="preserve">    </w:t>
      </w:r>
      <w:r w:rsidRPr="00BD5311">
        <w:rPr>
          <w:rFonts w:ascii="Times New Roman" w:hAnsi="Times New Roman" w:cs="Times New Roman"/>
          <w:b/>
          <w:sz w:val="27"/>
          <w:szCs w:val="27"/>
          <w:u w:val="single"/>
        </w:rPr>
        <w:t>ООО «Арзамасский вод</w:t>
      </w:r>
      <w:r w:rsidR="003B433A" w:rsidRPr="00BD5311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Pr="00BD5311">
        <w:rPr>
          <w:rFonts w:ascii="Times New Roman" w:hAnsi="Times New Roman" w:cs="Times New Roman"/>
          <w:b/>
          <w:sz w:val="27"/>
          <w:szCs w:val="27"/>
          <w:u w:val="single"/>
        </w:rPr>
        <w:t>канал» информирует Вас</w:t>
      </w:r>
      <w:r w:rsidRPr="00BD531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D5C56">
        <w:rPr>
          <w:rFonts w:ascii="Times New Roman" w:hAnsi="Times New Roman" w:cs="Times New Roman"/>
          <w:sz w:val="27"/>
          <w:szCs w:val="27"/>
        </w:rPr>
        <w:t xml:space="preserve">о том, что, согласно пункту 62 Постановления Правительства РФ от 06.05.2011 N 354 (ред. от 26.12.2016) "О предоставлении коммунальных услуг собственникам и пользователям помещений в многоквартирных домах и жилых домов", 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подключения. </w:t>
      </w:r>
    </w:p>
    <w:p w:rsidR="00AB6DFA" w:rsidRPr="00DD5C56" w:rsidRDefault="00AB6DFA" w:rsidP="00AB6DFA">
      <w:pPr>
        <w:jc w:val="both"/>
        <w:rPr>
          <w:rFonts w:ascii="Times New Roman" w:hAnsi="Times New Roman" w:cs="Times New Roman"/>
          <w:sz w:val="27"/>
          <w:szCs w:val="27"/>
        </w:rPr>
      </w:pPr>
      <w:r w:rsidRPr="00DD5C56">
        <w:rPr>
          <w:rFonts w:ascii="Times New Roman" w:hAnsi="Times New Roman" w:cs="Times New Roman"/>
          <w:sz w:val="27"/>
          <w:szCs w:val="27"/>
        </w:rPr>
        <w:t xml:space="preserve">    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 </w:t>
      </w:r>
    </w:p>
    <w:p w:rsidR="00AB6DFA" w:rsidRPr="00DD5C56" w:rsidRDefault="00AB6DFA" w:rsidP="00AB6DFA">
      <w:pPr>
        <w:jc w:val="both"/>
        <w:rPr>
          <w:rFonts w:ascii="Times New Roman" w:hAnsi="Times New Roman" w:cs="Times New Roman"/>
          <w:sz w:val="27"/>
          <w:szCs w:val="27"/>
        </w:rPr>
      </w:pPr>
      <w:r w:rsidRPr="00DD5C56">
        <w:rPr>
          <w:rFonts w:ascii="Times New Roman" w:hAnsi="Times New Roman" w:cs="Times New Roman"/>
          <w:sz w:val="27"/>
          <w:szCs w:val="27"/>
        </w:rPr>
        <w:t xml:space="preserve">     </w:t>
      </w:r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>Доначисление размера платы</w:t>
      </w:r>
      <w:r w:rsidRPr="00DD5C56">
        <w:rPr>
          <w:rFonts w:ascii="Times New Roman" w:hAnsi="Times New Roman" w:cs="Times New Roman"/>
          <w:sz w:val="27"/>
          <w:szCs w:val="27"/>
        </w:rPr>
        <w:t xml:space="preserve"> в этом случае должно быть произведено исходя из объемов коммунального ресурса, </w:t>
      </w:r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 xml:space="preserve">рассчитанных как произведение мощности </w:t>
      </w:r>
      <w:proofErr w:type="spellStart"/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>несанкционированно</w:t>
      </w:r>
      <w:proofErr w:type="spellEnd"/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 xml:space="preserve"> подключенного оборудования</w:t>
      </w:r>
      <w:r w:rsidRPr="00DD5C5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D5C56">
        <w:rPr>
          <w:rFonts w:ascii="Times New Roman" w:hAnsi="Times New Roman" w:cs="Times New Roman"/>
          <w:sz w:val="27"/>
          <w:szCs w:val="27"/>
        </w:rPr>
        <w:t xml:space="preserve">(для водоснабжения и водоотведения - по пропускной способности трубы) и </w:t>
      </w:r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>его круглосуточной работы</w:t>
      </w:r>
      <w:r w:rsidRPr="00DD5C56">
        <w:rPr>
          <w:rFonts w:ascii="Times New Roman" w:hAnsi="Times New Roman" w:cs="Times New Roman"/>
          <w:sz w:val="27"/>
          <w:szCs w:val="27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DD5C56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D5C56">
        <w:rPr>
          <w:rFonts w:ascii="Times New Roman" w:hAnsi="Times New Roman" w:cs="Times New Roman"/>
          <w:sz w:val="27"/>
          <w:szCs w:val="27"/>
        </w:rPr>
        <w:t xml:space="preserve"> организации, а в случае невозможности установления даты осуществления несанкционированного подключения - </w:t>
      </w:r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>с даты проведения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</w:t>
      </w:r>
      <w:r w:rsidRPr="00DD5C56">
        <w:rPr>
          <w:rFonts w:ascii="Times New Roman" w:hAnsi="Times New Roman" w:cs="Times New Roman"/>
          <w:sz w:val="27"/>
          <w:szCs w:val="27"/>
        </w:rPr>
        <w:t xml:space="preserve"> В случае невозможности определить мощность </w:t>
      </w:r>
      <w:proofErr w:type="spellStart"/>
      <w:r w:rsidRPr="00DD5C56">
        <w:rPr>
          <w:rFonts w:ascii="Times New Roman" w:hAnsi="Times New Roman" w:cs="Times New Roman"/>
          <w:sz w:val="27"/>
          <w:szCs w:val="27"/>
        </w:rPr>
        <w:t>несанкционированно</w:t>
      </w:r>
      <w:proofErr w:type="spellEnd"/>
      <w:r w:rsidRPr="00DD5C56">
        <w:rPr>
          <w:rFonts w:ascii="Times New Roman" w:hAnsi="Times New Roman" w:cs="Times New Roman"/>
          <w:sz w:val="27"/>
          <w:szCs w:val="27"/>
        </w:rPr>
        <w:t xml:space="preserve"> подключенного оборудования доначисление размера платы осуществляется исходя из объема, определенного </w:t>
      </w:r>
      <w:r w:rsidRPr="00DD5C56">
        <w:rPr>
          <w:rFonts w:ascii="Times New Roman" w:hAnsi="Times New Roman" w:cs="Times New Roman"/>
          <w:b/>
          <w:sz w:val="27"/>
          <w:szCs w:val="27"/>
          <w:u w:val="single"/>
        </w:rPr>
        <w:t>на основании норматива потребления соответствующих коммунальных услуг с применением к такому объему повышающего коэффициента 10.</w:t>
      </w:r>
      <w:r w:rsidRPr="00DD5C56">
        <w:rPr>
          <w:rFonts w:ascii="Times New Roman" w:hAnsi="Times New Roman" w:cs="Times New Roman"/>
          <w:sz w:val="27"/>
          <w:szCs w:val="27"/>
        </w:rPr>
        <w:t xml:space="preserve">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 </w:t>
      </w:r>
    </w:p>
    <w:p w:rsidR="00F63586" w:rsidRPr="00DD5C56" w:rsidRDefault="00AB6DFA" w:rsidP="00AB6DFA">
      <w:pPr>
        <w:jc w:val="both"/>
        <w:rPr>
          <w:rFonts w:ascii="Times New Roman" w:hAnsi="Times New Roman" w:cs="Times New Roman"/>
          <w:sz w:val="27"/>
          <w:szCs w:val="27"/>
        </w:rPr>
      </w:pPr>
      <w:r w:rsidRPr="00DD5C56">
        <w:rPr>
          <w:rFonts w:ascii="Times New Roman" w:hAnsi="Times New Roman" w:cs="Times New Roman"/>
          <w:sz w:val="27"/>
          <w:szCs w:val="27"/>
        </w:rPr>
        <w:t xml:space="preserve">     Объем коммунальных ресурсов, потребленных в нежилом помещении, при несанкционированном подключении определяется </w:t>
      </w:r>
      <w:proofErr w:type="spellStart"/>
      <w:r w:rsidRPr="00DD5C56">
        <w:rPr>
          <w:rFonts w:ascii="Times New Roman" w:hAnsi="Times New Roman" w:cs="Times New Roman"/>
          <w:sz w:val="27"/>
          <w:szCs w:val="27"/>
        </w:rPr>
        <w:t>ресурсоснабжающей</w:t>
      </w:r>
      <w:proofErr w:type="spellEnd"/>
      <w:r w:rsidRPr="00DD5C56">
        <w:rPr>
          <w:rFonts w:ascii="Times New Roman" w:hAnsi="Times New Roman" w:cs="Times New Roman"/>
          <w:sz w:val="27"/>
          <w:szCs w:val="27"/>
        </w:rPr>
        <w:t xml:space="preserve"> организацией расчетными способами, предусмотренными законодательством Российской Федерации для случаев самовольного подключения.</w:t>
      </w:r>
    </w:p>
    <w:sectPr w:rsidR="00F63586" w:rsidRPr="00DD5C56" w:rsidSect="00AB6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FA"/>
    <w:rsid w:val="00014DBD"/>
    <w:rsid w:val="003B433A"/>
    <w:rsid w:val="003D3E71"/>
    <w:rsid w:val="006A770E"/>
    <w:rsid w:val="00AB6DFA"/>
    <w:rsid w:val="00BD5311"/>
    <w:rsid w:val="00DD5C56"/>
    <w:rsid w:val="00E63EB1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D838C-AC87-4267-B564-12FC24D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Васильевна</dc:creator>
  <cp:keywords/>
  <dc:description/>
  <cp:lastModifiedBy>HP</cp:lastModifiedBy>
  <cp:revision>2</cp:revision>
  <dcterms:created xsi:type="dcterms:W3CDTF">2019-12-24T20:25:00Z</dcterms:created>
  <dcterms:modified xsi:type="dcterms:W3CDTF">2019-12-24T20:25:00Z</dcterms:modified>
</cp:coreProperties>
</file>